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963" w:rsidRPr="002C5CA2" w:rsidRDefault="00772963" w:rsidP="00772963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 xml:space="preserve">NÁJOMNÁ ZMLUVA  č.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</w:t>
      </w:r>
      <w:r w:rsidR="008345CC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14</w:t>
      </w: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/2015</w:t>
      </w:r>
    </w:p>
    <w:p w:rsidR="00772963" w:rsidRPr="002C5CA2" w:rsidRDefault="00772963" w:rsidP="00772963">
      <w:pPr>
        <w:widowControl w:val="0"/>
        <w:suppressAutoHyphens/>
        <w:spacing w:before="57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uzavretá medzi</w:t>
      </w:r>
    </w:p>
    <w:p w:rsidR="00772963" w:rsidRPr="002C5CA2" w:rsidRDefault="00772963" w:rsidP="0077296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Zmluvnými stranami:</w:t>
      </w:r>
    </w:p>
    <w:p w:rsidR="00772963" w:rsidRPr="002C5CA2" w:rsidRDefault="00772963" w:rsidP="00772963">
      <w:pPr>
        <w:widowControl w:val="0"/>
        <w:suppressAutoHyphens/>
        <w:spacing w:before="57" w:after="0" w:line="240" w:lineRule="auto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300" w:lineRule="auto"/>
        <w:ind w:left="36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Prenajímateľ: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Obec Rudnianska Lehota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right="48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IČO: 00648566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  <w:t xml:space="preserve">                    Rudnianska Lehota 225, 972 26</w:t>
      </w:r>
    </w:p>
    <w:p w:rsidR="00772963" w:rsidRPr="002C5CA2" w:rsidRDefault="00772963" w:rsidP="00772963">
      <w:pPr>
        <w:widowControl w:val="0"/>
        <w:suppressAutoHyphens/>
        <w:spacing w:after="0" w:line="30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ind w:right="88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zastúpená starostom obce Ivanom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Javorčekom</w:t>
      </w:r>
      <w:proofErr w:type="spellEnd"/>
    </w:p>
    <w:p w:rsidR="00772963" w:rsidRPr="002C5CA2" w:rsidRDefault="00772963" w:rsidP="0077296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(ďalej len prenajímateľ) na jednej strane  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ind w:left="360" w:right="400" w:hanging="36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360" w:right="400" w:hanging="36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Nájomca: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</w:r>
      <w:r w:rsidR="008345CC">
        <w:rPr>
          <w:rFonts w:ascii="Times New Roman" w:eastAsia="Times New Roman" w:hAnsi="Times New Roman" w:cs="Times New Roman"/>
          <w:szCs w:val="20"/>
          <w:lang w:eastAsia="ar-SA"/>
        </w:rPr>
        <w:t xml:space="preserve">Peter </w:t>
      </w:r>
      <w:proofErr w:type="spellStart"/>
      <w:r w:rsidR="008345CC">
        <w:rPr>
          <w:rFonts w:ascii="Times New Roman" w:eastAsia="Times New Roman" w:hAnsi="Times New Roman" w:cs="Times New Roman"/>
          <w:szCs w:val="20"/>
          <w:lang w:eastAsia="ar-SA"/>
        </w:rPr>
        <w:t>Cebák</w:t>
      </w:r>
      <w:proofErr w:type="spellEnd"/>
    </w:p>
    <w:p w:rsidR="00772963" w:rsidRPr="002C5CA2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                                     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>.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5A009C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bytom: </w:t>
      </w:r>
    </w:p>
    <w:p w:rsidR="00772963" w:rsidRPr="002C5CA2" w:rsidRDefault="005A009C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</w:t>
      </w:r>
      <w:r w:rsidR="00772963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</w:t>
      </w:r>
      <w:r w:rsidR="008345CC">
        <w:rPr>
          <w:rFonts w:ascii="Times New Roman" w:eastAsia="Times New Roman" w:hAnsi="Times New Roman" w:cs="Times New Roman"/>
          <w:szCs w:val="20"/>
          <w:lang w:eastAsia="ar-SA"/>
        </w:rPr>
        <w:t xml:space="preserve">Michaela </w:t>
      </w:r>
      <w:proofErr w:type="spellStart"/>
      <w:r w:rsidR="008345CC">
        <w:rPr>
          <w:rFonts w:ascii="Times New Roman" w:eastAsia="Times New Roman" w:hAnsi="Times New Roman" w:cs="Times New Roman"/>
          <w:szCs w:val="20"/>
          <w:lang w:eastAsia="ar-SA"/>
        </w:rPr>
        <w:t>Učníková</w:t>
      </w:r>
      <w:proofErr w:type="spellEnd"/>
    </w:p>
    <w:p w:rsidR="00772963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Cs w:val="20"/>
          <w:lang w:eastAsia="ar-SA"/>
        </w:rPr>
        <w:t>nar</w:t>
      </w:r>
      <w:proofErr w:type="spellEnd"/>
      <w:r>
        <w:rPr>
          <w:rFonts w:ascii="Times New Roman" w:eastAsia="Times New Roman" w:hAnsi="Times New Roman" w:cs="Times New Roman"/>
          <w:szCs w:val="20"/>
          <w:lang w:eastAsia="ar-SA"/>
        </w:rPr>
        <w:t xml:space="preserve">.: </w:t>
      </w:r>
    </w:p>
    <w:p w:rsidR="00772963" w:rsidRPr="001D45B8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szCs w:val="20"/>
          <w:lang w:eastAsia="ar-SA"/>
        </w:rPr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                  </w:t>
      </w:r>
      <w:r w:rsidRPr="001D45B8">
        <w:rPr>
          <w:rFonts w:ascii="Times New Roman" w:eastAsia="Times New Roman" w:hAnsi="Times New Roman" w:cs="Times New Roman"/>
          <w:szCs w:val="20"/>
          <w:lang w:eastAsia="ar-SA"/>
        </w:rPr>
        <w:t xml:space="preserve">bytom : </w:t>
      </w:r>
      <w:bookmarkStart w:id="0" w:name="_GoBack"/>
      <w:bookmarkEnd w:id="0"/>
      <w:r w:rsidRPr="001D45B8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2124" w:right="252" w:hanging="2124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(ďalej len nájomca) na druhej strane</w:t>
      </w:r>
    </w:p>
    <w:p w:rsidR="00772963" w:rsidRPr="002C5CA2" w:rsidRDefault="00772963" w:rsidP="0077296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za týchto podmienok: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II.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Predmet a rozsah zmluvy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1.   Prenajímateľ prenecháva nájomcovi nájomný byt patriaci do jeho vlastníctva podľa § 12 </w:t>
      </w:r>
      <w:r w:rsidRPr="002C5CA2">
        <w:rPr>
          <w:rFonts w:ascii="Times New Roman" w:eastAsia="Times New Roman" w:hAnsi="Times New Roman" w:cs="Arial"/>
          <w:szCs w:val="20"/>
          <w:lang w:eastAsia="ar-SA"/>
        </w:rPr>
        <w:t xml:space="preserve">zákona   č. 443/2010 </w:t>
      </w:r>
      <w:proofErr w:type="spellStart"/>
      <w:r w:rsidRPr="002C5CA2">
        <w:rPr>
          <w:rFonts w:ascii="Times New Roman" w:eastAsia="Times New Roman" w:hAnsi="Times New Roman" w:cs="Arial"/>
          <w:szCs w:val="20"/>
          <w:lang w:eastAsia="ar-SA"/>
        </w:rPr>
        <w:t>Z.z</w:t>
      </w:r>
      <w:proofErr w:type="spellEnd"/>
      <w:r w:rsidRPr="002C5CA2">
        <w:rPr>
          <w:rFonts w:ascii="Times New Roman" w:eastAsia="Times New Roman" w:hAnsi="Times New Roman" w:cs="Arial"/>
          <w:szCs w:val="20"/>
          <w:lang w:eastAsia="ar-SA"/>
        </w:rPr>
        <w:t>. o dotáciách na rozvoj bývania a o sociálnom bývaní  (ďalej len zákon)  a   VZN č. 4/2013 upravujúce nájom  nájomných bytov vo vlastníctve obce (ďalej len VZN).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2.   Prenajímateľ prenecháva nájomcovi 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byt č.  </w:t>
      </w:r>
      <w:r w:rsidR="008345CC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1</w:t>
      </w:r>
      <w:r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 xml:space="preserve">4 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(</w:t>
      </w:r>
      <w:r w:rsidR="008345CC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N</w:t>
      </w:r>
      <w:r w:rsidRPr="002C5CA2"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  <w:t>)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na </w:t>
      </w:r>
      <w:r w:rsidR="008345C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II. poschodí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vchod č. 2  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pozostávajúci z  2 izieb, kuchyne a príslušenstva, č. domu  302 v obci Rudnianska Lehota.</w:t>
      </w:r>
    </w:p>
    <w:p w:rsidR="00772963" w:rsidRPr="002C5CA2" w:rsidRDefault="00772963" w:rsidP="00772963">
      <w:pPr>
        <w:widowControl w:val="0"/>
        <w:spacing w:before="22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3.   Prenajímateľ prenajíma byt nájomcovi na základe žiadosti nájomcu o nájomný byt .</w:t>
      </w:r>
    </w:p>
    <w:p w:rsidR="00772963" w:rsidRPr="002C5CA2" w:rsidRDefault="00772963" w:rsidP="00772963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4.  Príslušenstvo bytu uvedeného v ods. 2 tohto ustanovenia tvorí : predsieň, kuchynská linka, el. sporák, odsávač pár, el. vedenie zabudované s elektromerom, 4ks svietidiel,  zásuvky, vypínače, 3ks vodovodných batérií, WC, WC misa, , kúpeľňa, vaňa, umývadlo, komora,  </w:t>
      </w:r>
      <w:proofErr w:type="spellStart"/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kočíkareň</w:t>
      </w:r>
      <w:proofErr w:type="spellEnd"/>
      <w:r w:rsidR="008345C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, balkón</w:t>
      </w:r>
    </w:p>
    <w:p w:rsidR="00772963" w:rsidRPr="002C5CA2" w:rsidRDefault="00772963" w:rsidP="00772963">
      <w:pPr>
        <w:widowControl w:val="0"/>
        <w:spacing w:before="280"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5.  Opis stavu bytu :</w:t>
      </w:r>
    </w:p>
    <w:p w:rsidR="00772963" w:rsidRPr="002C5CA2" w:rsidRDefault="00772963" w:rsidP="00772963">
      <w:pPr>
        <w:widowControl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byt je vybudovaný ako štandard, nový po kolaudácii</w:t>
      </w:r>
    </w:p>
    <w:p w:rsidR="00772963" w:rsidRPr="002C5CA2" w:rsidRDefault="00772963" w:rsidP="007729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 -     celková výmera podlahovej plochy bytu v m</w:t>
      </w:r>
      <w:r w:rsidRPr="002C5CA2">
        <w:rPr>
          <w:rFonts w:ascii="Times New Roman" w:eastAsia="Times New Roman" w:hAnsi="Times New Roman" w:cs="Times New Roman"/>
          <w:snapToGrid w:val="0"/>
          <w:szCs w:val="20"/>
          <w:vertAlign w:val="superscript"/>
          <w:lang w:eastAsia="sk-SK"/>
        </w:rPr>
        <w:t>2</w:t>
      </w: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:  </w:t>
      </w:r>
      <w:r w:rsidR="008345CC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59,16</w:t>
      </w:r>
    </w:p>
    <w:p w:rsidR="00772963" w:rsidRPr="002C5CA2" w:rsidRDefault="00772963" w:rsidP="007729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 xml:space="preserve">      </w:t>
      </w:r>
    </w:p>
    <w:p w:rsidR="00772963" w:rsidRPr="002C5CA2" w:rsidRDefault="00772963" w:rsidP="0077296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  <w:lang w:eastAsia="sk-SK"/>
        </w:rPr>
      </w:pPr>
      <w:r w:rsidRPr="002C5CA2">
        <w:rPr>
          <w:rFonts w:ascii="Times New Roman" w:eastAsia="Times New Roman" w:hAnsi="Times New Roman" w:cs="Times New Roman"/>
          <w:snapToGrid w:val="0"/>
          <w:szCs w:val="20"/>
          <w:lang w:eastAsia="sk-SK"/>
        </w:rPr>
        <w:t>Celkový stav a vybavenie bytu je uvedené v zápisnici o prevzatí bytu, ktorá tvorí súčasť nájomnej zmluvy.</w:t>
      </w:r>
    </w:p>
    <w:p w:rsidR="00772963" w:rsidRPr="002C5CA2" w:rsidRDefault="00772963" w:rsidP="00772963">
      <w:pPr>
        <w:widowControl w:val="0"/>
        <w:suppressAutoHyphens/>
        <w:spacing w:before="36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III.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Doba platnosti a zánik: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Byt uvedený v čl. II. ods. 2 tejto zmluvy sa prenajíma na dobu určitú od 01.11. 2015 do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31.10.2016 t.</w:t>
      </w:r>
      <w:r w:rsidRPr="002C5CA2">
        <w:rPr>
          <w:rFonts w:ascii="Times New Roman" w:eastAsia="Times New Roman" w:hAnsi="Times New Roman" w:cs="Times New Roman"/>
          <w:color w:val="000000"/>
          <w:szCs w:val="20"/>
          <w:lang w:eastAsia="ar-SA"/>
        </w:rPr>
        <w:t>j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>. na 1 rok, s možnosťou opakovaného predĺženia podľa zákona.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 Ak bude mať nájomca nájomného bytu záujem o predĺženie platnosti nájomnej zmluvy  je povinný 3 mesiace pred ukončením platnosti zmluvy doručiť na Obecný úrad Rudnianska Lehota žiadosť o predĺženie doby jej platnosti (doby trvania nájmu).</w:t>
      </w:r>
    </w:p>
    <w:p w:rsidR="00772963" w:rsidRPr="002C5CA2" w:rsidRDefault="00772963" w:rsidP="00772963">
      <w:pPr>
        <w:widowControl w:val="0"/>
        <w:numPr>
          <w:ilvl w:val="0"/>
          <w:numId w:val="8"/>
        </w:numPr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Žiadosť o predĺženie podanú nájomcom prerokuje obecné zastupiteľstvo a rozhodne o nej. Zmluvné strany v prípade schválenia predĺženia uzavrú dodatok k nájomnej zmluve.</w:t>
      </w:r>
    </w:p>
    <w:p w:rsidR="00772963" w:rsidRPr="002C5CA2" w:rsidRDefault="00772963" w:rsidP="00772963">
      <w:pPr>
        <w:widowControl w:val="0"/>
        <w:tabs>
          <w:tab w:val="left" w:pos="240"/>
        </w:tabs>
        <w:suppressAutoHyphens/>
        <w:spacing w:after="0" w:line="240" w:lineRule="auto"/>
        <w:ind w:left="320" w:hanging="33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Nájomný vzťah môže zaniknúť:</w:t>
      </w:r>
    </w:p>
    <w:p w:rsidR="00772963" w:rsidRPr="002C5CA2" w:rsidRDefault="00772963" w:rsidP="00772963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dohodou zmluvných strán k dohodnutému dňu,</w:t>
      </w:r>
    </w:p>
    <w:p w:rsidR="00772963" w:rsidRPr="002C5CA2" w:rsidRDefault="00772963" w:rsidP="0077296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písomnou výpoveďou nájomcu,    </w:t>
      </w:r>
    </w:p>
    <w:p w:rsidR="00772963" w:rsidRPr="002C5CA2" w:rsidRDefault="00772963" w:rsidP="00772963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písomnou výpoveďou prenajímateľa, po prerokovaní a rozhodnutí v obecnom zastupiteľstve a so súhlasom starostu obce, ak nájomca: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a)   nespĺňa podmienky uvedené v § 22  ods. 3 zákona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b)   hrubo porušuje svoje povinnosti vyplývajúce z nájmu bytu, najmä tým, že nezaplatil včas nájomné alebo úhradu za plnenie poskytované s užívaním bytu,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c)  alebo ten, kto s ním býva, napriek písomnej výstrahe hrubo poškodzuje prenajatý byt a jeho príslušenstvo, spoločné priestory a spoločné zariadenia v dome,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d)  využíva prenajatý byt bez súhlasu prenajímateľa na iné účely ako na bývanie alebo ak nájomca alebo ten, kto s ním býva, sústavne porušuje pokojné bývanie ostatných nájomcov, ohrozuje bezpečnosť alebo porušuje dobré mravy v dome,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e)   neužíva byt bez vážnych dôvodov,</w:t>
      </w:r>
    </w:p>
    <w:p w:rsidR="00772963" w:rsidRPr="002C5CA2" w:rsidRDefault="00772963" w:rsidP="00772963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bez súhlasu prenajímateľa v predmetnom byte ubytuje osoby, ktoré nie sú uvedené na evidenčnom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liste k tomuto bytu (do toho sa nepočítajú návštevy kratšie ako 15dní).</w:t>
      </w:r>
    </w:p>
    <w:p w:rsidR="00772963" w:rsidRPr="002C5CA2" w:rsidRDefault="00772963" w:rsidP="00772963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Výpovedná lehota  je tri mesiace a začína plynúť prvým dňom  mesiaca nasledujúceho po mesiaci, v ktorom bola doručená výpoveď.</w:t>
      </w:r>
    </w:p>
    <w:p w:rsidR="00772963" w:rsidRPr="002C5CA2" w:rsidRDefault="00772963" w:rsidP="00772963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V písomnej výpovedi, bez ohľadu na to či ju podal prenajímateľ alebo nájomca, musí byť uvedená lehota, kedy sa má nájom skončiť.</w:t>
      </w:r>
    </w:p>
    <w:p w:rsidR="00772963" w:rsidRPr="002C5CA2" w:rsidRDefault="00772963" w:rsidP="00772963">
      <w:pPr>
        <w:widowControl w:val="0"/>
        <w:suppressAutoHyphens/>
        <w:spacing w:before="28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6. V ostatných otázkach sa skončenie nájmu riadi ustanoveniami Občianskeho zákonníka.</w:t>
      </w:r>
    </w:p>
    <w:p w:rsidR="00772963" w:rsidRPr="002C5CA2" w:rsidRDefault="00772963" w:rsidP="00772963">
      <w:pPr>
        <w:widowControl w:val="0"/>
        <w:suppressAutoHyphens/>
        <w:spacing w:before="220" w:after="0" w:line="240" w:lineRule="auto"/>
        <w:ind w:left="320" w:hanging="34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7. V prípade ukončenia nájmu je nájomca povinný vrátiť byt v stave primeranom dobe užívania a v stave zodpovedajúcom stavebným úpravám vykonaným so súhlasom prenajímateľa.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IV.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2440" w:right="2400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Výška a splatnosť nájomného a úhrady za plnenia poskytované s užívaním bytu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ind w:left="2440" w:right="240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1.   Cena nájomného</w:t>
      </w:r>
      <w:r w:rsidRPr="002C5CA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za byt sa stanovila dohodou zmluvných strán a na základe výpočtu nájomného,   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schválené uznesením obecného zastupiteľstva dňa 14.11.2014  č. 85/2014 a 86/2014 a uznesením  </w:t>
      </w:r>
    </w:p>
    <w:p w:rsidR="00772963" w:rsidRPr="002C5CA2" w:rsidRDefault="00772963" w:rsidP="00772963">
      <w:pPr>
        <w:widowControl w:val="0"/>
        <w:tabs>
          <w:tab w:val="left" w:pos="420"/>
        </w:tabs>
        <w:suppressAutoHyphens/>
        <w:spacing w:after="0" w:line="240" w:lineRule="auto"/>
        <w:ind w:firstLine="2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obecného zastupiteľstva dňa 04.11.2015 č.73/2015.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tabs>
          <w:tab w:val="left" w:pos="4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2.    Nájomca a prenajímateľ sa podľa § 12 ods. 7 zákona dohodli, že nájomca zloží vopred, najneskôr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v deň podpisu nájomnej   zmluvy, na účet obce hotovosť vo výške 4 násobku mesačného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>nájomného, t.j. 6</w:t>
      </w:r>
      <w:r w:rsidR="008345CC">
        <w:rPr>
          <w:rFonts w:ascii="Times New Roman" w:eastAsia="Times New Roman" w:hAnsi="Times New Roman" w:cs="Times New Roman"/>
          <w:lang w:eastAsia="ar-SA"/>
        </w:rPr>
        <w:t>32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,- EUR ako finančnú zábezpeku. Táto suma bude vedená na osobitnom účte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prenajímateľa a bude použitá v súlade s § 12 ods. 8 zákona. V prípade, ak prenajímateľ bude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evidovať voči nájomcovi splatný nedoplatok na úhradách spojených s užívaním bytu,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oprávnený použiť tieto finančné prostriedky na úhradu vzniknutého dlhu.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a nájomca sa ďalej dohodli, že v prípade ukončenia nájomného vzťahu je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prenajímateľ povinný v lehote do 15 dní po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vysporiadaní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všetkých záväzkov nájomcu, zostatok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 xml:space="preserve">finančnej zábezpeky vrátiť nájomcovi za  súčasného splnenia  podmienky vypratania </w:t>
      </w:r>
      <w:r w:rsidRPr="002C5CA2">
        <w:rPr>
          <w:rFonts w:ascii="Times New Roman" w:eastAsia="Times New Roman" w:hAnsi="Times New Roman" w:cs="Times New Roman"/>
          <w:lang w:eastAsia="ar-SA"/>
        </w:rPr>
        <w:tab/>
        <w:t>a odovzdania bytu prenajímateľovi.</w:t>
      </w:r>
    </w:p>
    <w:p w:rsidR="00772963" w:rsidRPr="002C5CA2" w:rsidRDefault="00772963" w:rsidP="00772963">
      <w:pPr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3.   Nájomca sa zaväzuje platiť odo dňa podpísania nájomnej zmluvy a zápisnice o odovzdaní a   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lastRenderedPageBreak/>
        <w:t xml:space="preserve">       prevzatí  bytu vždy do 15 dňa bežného mesiaca nájomné vo výške  </w:t>
      </w:r>
      <w:r>
        <w:rPr>
          <w:rFonts w:ascii="Times New Roman" w:eastAsia="Times New Roman" w:hAnsi="Times New Roman" w:cs="Times New Roman"/>
          <w:lang w:eastAsia="ar-SA"/>
        </w:rPr>
        <w:t>12</w:t>
      </w:r>
      <w:r w:rsidR="008345CC">
        <w:rPr>
          <w:rFonts w:ascii="Times New Roman" w:eastAsia="Times New Roman" w:hAnsi="Times New Roman" w:cs="Times New Roman"/>
          <w:lang w:eastAsia="ar-SA"/>
        </w:rPr>
        <w:t>1</w:t>
      </w:r>
      <w:r>
        <w:rPr>
          <w:rFonts w:ascii="Times New Roman" w:eastAsia="Times New Roman" w:hAnsi="Times New Roman" w:cs="Times New Roman"/>
          <w:lang w:eastAsia="ar-SA"/>
        </w:rPr>
        <w:t>,</w:t>
      </w:r>
      <w:r w:rsidR="008345CC">
        <w:rPr>
          <w:rFonts w:ascii="Times New Roman" w:eastAsia="Times New Roman" w:hAnsi="Times New Roman" w:cs="Times New Roman"/>
          <w:lang w:eastAsia="ar-SA"/>
        </w:rPr>
        <w:t>34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 € mesačne, ktoré bude   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platbou na nasledujúci mesiac. Prvá splátka je splatná k 15.11.2015.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Vypočítaná výška nájomného zahŕňa rozpočítané náklady stavby na m</w:t>
      </w:r>
      <w:r w:rsidRPr="002C5CA2">
        <w:rPr>
          <w:rFonts w:ascii="Times New Roman" w:eastAsia="Times New Roman" w:hAnsi="Times New Roman" w:cs="Times New Roman"/>
          <w:vertAlign w:val="superscript"/>
          <w:lang w:eastAsia="ar-SA"/>
        </w:rPr>
        <w:t xml:space="preserve">2 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na splátku úveru,   poplatok za správu a príspevok do fondu údržby.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Nájomca a prenajímateľ sa ďalej dohodli, že nájomca sa zaväzuje platiť odo dňa podpísania nájomnej zmluvy a zápisnice o odovzdaní a  prevzatí  bytu vždy do 15. dňa bežného mesiaca zálohové platby za elektrickú energiu v spoločných priestoroch, ktorá je stanovená na 1€/osoba/mesiac,  zálohovú platbu za vodné ktoré je 5€/osoba/mesiac,  prevádzku ČOV, ktorá je 2 € na osobu/mesiac a zálohová platba za teplo, ktorá je 20€/byt/mesiac.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Platby budú realizované na účet obce v </w:t>
      </w:r>
      <w:proofErr w:type="spellStart"/>
      <w:r w:rsidRPr="002C5CA2">
        <w:rPr>
          <w:rFonts w:ascii="Times New Roman" w:eastAsia="Times New Roman" w:hAnsi="Times New Roman" w:cs="Times New Roman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lang w:eastAsia="ar-SA"/>
        </w:rPr>
        <w:t xml:space="preserve"> banke a.s., číslo </w:t>
      </w:r>
      <w:r w:rsidRPr="002C5CA2">
        <w:rPr>
          <w:rFonts w:ascii="Times New Roman" w:eastAsia="Times New Roman" w:hAnsi="Times New Roman" w:cs="Times New Roman"/>
          <w:lang w:val="cs-CZ" w:eastAsia="ar-SA"/>
        </w:rPr>
        <w:t>SK 35 5600 0000 0090 0035 0001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 VS: </w:t>
      </w:r>
      <w:r w:rsidR="008345CC">
        <w:rPr>
          <w:rFonts w:ascii="Times New Roman" w:eastAsia="Times New Roman" w:hAnsi="Times New Roman" w:cs="Times New Roman"/>
          <w:lang w:eastAsia="ar-SA"/>
        </w:rPr>
        <w:t>26</w:t>
      </w:r>
      <w:r w:rsidRPr="002C5CA2">
        <w:rPr>
          <w:rFonts w:ascii="Times New Roman" w:eastAsia="Times New Roman" w:hAnsi="Times New Roman" w:cs="Times New Roman"/>
          <w:lang w:eastAsia="ar-SA"/>
        </w:rPr>
        <w:t xml:space="preserve">, ŠS mesiac/rok 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      Po uplynutí zúčtovacieho obdobia  budú zálohové platby podľa príslušných platných právnych predpisov vyúčtované. Prenajímateľ má právo na základe výsledkov  zúčtovacieho obdobia zálohové platby upraviť.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4.   Súčasťou tejto nájomnej zmluvy je evidenčný list, ktorý obsahuje výpočet nájomného a úhrady za plnenia, poskytované s užívaním bytu a zoznam osôb tvoriacich domácnosť nájomcu.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Evidenčný list vyhotovuje vlastník bytu Obec Rudnianska Lehota, a to v súlade s platnou právnou úpravou.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38" w:hanging="346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5.  Ak  nájomca nezaplatí nájomné alebo úhradu za plnenia poskytované s užívaním bytu v lehote splatnosti, môže správca bytu účtovať nájomcovi poplatok z omeškania vo výške 0,1 % z dlžnej sumy za každý deň omeškania.</w:t>
      </w:r>
    </w:p>
    <w:p w:rsidR="00772963" w:rsidRPr="002C5CA2" w:rsidRDefault="00772963" w:rsidP="0077296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Práva a povinnosti nájomcu bytu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lang w:eastAsia="ar-SA"/>
        </w:rPr>
        <w:t>Práva a povinnosti zmluvných strán sa riadia Občianskym zákonníkom pokiaľ z legislatívy platnej pre tento druh bytov a VZN obce nevyplýva niečo iné</w:t>
      </w:r>
      <w:r w:rsidRPr="002C5CA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. </w:t>
      </w:r>
    </w:p>
    <w:p w:rsidR="00772963" w:rsidRPr="002C5CA2" w:rsidRDefault="00772963" w:rsidP="00772963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Okrem týchto práv a povinností sa zmluvné strany dohodli na nasledovných právach, resp. povinnostiach a odlišnostiach, ktoré sú uvedené v Občianskom zákonníku: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je povinný  uhradiť záruku, sumu vo výške 6</w:t>
      </w:r>
      <w:r w:rsidR="008345CC">
        <w:rPr>
          <w:rFonts w:ascii="Times New Roman" w:eastAsia="Times New Roman" w:hAnsi="Times New Roman" w:cs="Times New Roman"/>
          <w:szCs w:val="20"/>
          <w:lang w:eastAsia="ar-SA"/>
        </w:rPr>
        <w:t>32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,- EUR, najneskôr do 09.11.2015. Nájomca týmto dáva súhlas na prevod finančných  prostriedkov z účtu doterajšieho prenajímateľa 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Priemstav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stavebná a.s. Nováky ktoré vložil ako záruku,  na účet terajšieho prenajímateľa Obec Rudnianska Lehota zriadený k tomuto účelu v </w:t>
      </w:r>
      <w:proofErr w:type="spellStart"/>
      <w:r w:rsidRPr="002C5CA2">
        <w:rPr>
          <w:rFonts w:ascii="Times New Roman" w:eastAsia="Times New Roman" w:hAnsi="Times New Roman" w:cs="Times New Roman"/>
          <w:szCs w:val="20"/>
          <w:lang w:eastAsia="ar-SA"/>
        </w:rPr>
        <w:t>Prima</w:t>
      </w:r>
      <w:proofErr w:type="spellEnd"/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banke. </w:t>
      </w:r>
      <w:r w:rsidRPr="002C5CA2">
        <w:rPr>
          <w:rFonts w:ascii="Times New Roman" w:eastAsia="Times New Roman" w:hAnsi="Times New Roman" w:cs="Times New Roman"/>
          <w:color w:val="FF0000"/>
          <w:szCs w:val="20"/>
          <w:lang w:eastAsia="ar-SA"/>
        </w:rPr>
        <w:t xml:space="preserve"> 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má právo v prípade ukončenia nájmu na vrátenie finančnej záruky, ktorú zložil pred uzatvorením tejto zmluvy. Prenajímateľ má právo si z finančnej záruky odpočítať nedoplatky a náklady za poškodenie bytu v prípade, že vznikli. Taktiež má právo si z finančnej záruky odpočítať preddavok (zálohu) na ročné vyúčtovanie služieb spojených s užívaním bytu. Výška preddavku sa určí ako pomerná časť, pričom sa vychádza s posledného ročného vyúčtovania služieb. Takto upravená finančná záruka bude pri ukončení nájomného vzťahu na byt do 15 dní vrátená bez úrokov nájomcovi.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uplatňovať prechod nájmu v zmysle § 706 Občianskeho zákonníka.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výmeny bytov medzi nájomcami.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U týchto bytov nemožno realizovať prevod vlastníckych práv k bytu na nájomcu.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Nájomca nájomného bytu je povinný do 30 dní nahlásiť na Obecný úrad Rudnianska Lehota každú zmenu v súvislosti s počtom osôb bývajúcich v byte. 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Nájomca nájomného bytu nemá nárok na pridelenie náhradného bytu alebo inej bytovej náhrady pri ukončení nájmu z akéhokoľvek dôvodu.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 termínu ukončenia nájmu je nájomca povinný byt uvoľniť a odovzdať ho vlastníkovi v stave primeranom dobe užívania, pričom nesie zodpovednosť za spôsobené škody na byte a je povinný ich nahradiť.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Súčasťou nájomnej zmluvy je určenie miesta, na ktoré bude nájomca vyprataný v prípade ukončenia nájmu a nevysťahovania sa z bytu. Týmto miestom bude </w:t>
      </w:r>
      <w:r w:rsidR="00FF6B9A">
        <w:rPr>
          <w:rFonts w:ascii="Times New Roman" w:eastAsia="Times New Roman" w:hAnsi="Times New Roman" w:cs="Times New Roman"/>
          <w:szCs w:val="20"/>
          <w:lang w:eastAsia="ar-SA"/>
        </w:rPr>
        <w:t>Rudnianska Lehota 119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, </w:t>
      </w:r>
      <w:r w:rsidRPr="002C5CA2">
        <w:rPr>
          <w:rFonts w:ascii="Times New Roman" w:eastAsia="Times New Roman" w:hAnsi="Times New Roman" w:cs="Times New Roman"/>
          <w:szCs w:val="20"/>
          <w:lang w:eastAsia="ar-SA"/>
        </w:rPr>
        <w:lastRenderedPageBreak/>
        <w:t>pričom vlastník nehnuteľnosti s tým vopred súhlasí.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V prípade, že nájomca k termínu ukončenia nájomnej zmluvy sa z bytu neodsťahuje, správca zabezpečí vypratanie nájomného bytu na náklady nájomcu na miesto určené v bode h).</w:t>
      </w:r>
    </w:p>
    <w:p w:rsidR="00772963" w:rsidRPr="002C5CA2" w:rsidRDefault="00772963" w:rsidP="00772963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Každý nájomca bytu je povinný starať sa o spoločné priestory ako i priľahlé priestory k bytovému domu, číslo 302 a tieto udržiavať a ďalej ich skrášľovať. V prípade nesplnenia uvedenej povinnosti, prenajímateľ toto zabezpečí na náklady nájomcov.</w:t>
      </w:r>
    </w:p>
    <w:p w:rsidR="00772963" w:rsidRPr="002C5CA2" w:rsidRDefault="00772963" w:rsidP="00772963">
      <w:pPr>
        <w:widowControl w:val="0"/>
        <w:suppressAutoHyphens/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Osobitné ustanovenia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Zmluvné strany sa dohodli na nasledovných osobitných podmienkach: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435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Nájomca nemôže vykonávať bez súhlasu vlastníka bytu žiadne vnútorné a vonkajšie stavebné úpravy, montovať a umiestňovať rôzne antény, satelity, prijímače, ako i úpravy na spoločných nebytových priestoroch. Ich vykonanie sa považuje za závažné porušenie nájomnej zmluvy .</w:t>
      </w:r>
    </w:p>
    <w:p w:rsidR="00772963" w:rsidRPr="002C5CA2" w:rsidRDefault="00772963" w:rsidP="00772963">
      <w:pPr>
        <w:widowControl w:val="0"/>
        <w:tabs>
          <w:tab w:val="left" w:pos="450"/>
        </w:tabs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2.   P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 xml:space="preserve">očas nájmu umožní nájomca vstup do bytu zamestnancom ministerstva, príslušného krajského     </w:t>
      </w:r>
      <w:r w:rsidRPr="002C5CA2">
        <w:rPr>
          <w:rFonts w:ascii="Times New Roman" w:eastAsia="Times New Roman" w:hAnsi="Times New Roman" w:cs="Times New Roman"/>
          <w:szCs w:val="24"/>
          <w:lang w:eastAsia="ar-SA"/>
        </w:rPr>
        <w:tab/>
        <w:t>stavebného úradu, Obce  Rudnianska Lehota a iných kontrolných orgánov, s cieľom výkonu kontroly technického stavu bytu.</w:t>
      </w:r>
    </w:p>
    <w:p w:rsidR="00772963" w:rsidRPr="002C5CA2" w:rsidRDefault="00772963" w:rsidP="0077296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before="180"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VII</w:t>
      </w:r>
      <w:r w:rsidRPr="002C5CA2">
        <w:rPr>
          <w:rFonts w:ascii="Times New Roman" w:eastAsia="Times New Roman" w:hAnsi="Times New Roman" w:cs="Times New Roman"/>
          <w:b/>
          <w:sz w:val="32"/>
          <w:szCs w:val="20"/>
          <w:lang w:eastAsia="ar-SA"/>
        </w:rPr>
        <w:t>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b/>
          <w:szCs w:val="20"/>
          <w:lang w:eastAsia="ar-SA"/>
        </w:rPr>
        <w:t>Záverečné ustanovenia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1.  Zmeny a doplnky tejto nájomnej zmluvy sa môžu uskutočňovať len písomnou formou a so súhlasom zmluvných strán.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2.  Pokiaľ táto nájomná zmluva neobsahuje bližšie ustanovenia, vzťahujú sa na nájomný vzťah príslušné ustanovenia Občianskeho zákonníka, len v prípade, že osobitné predpisy  neobsahujú inú úpravu.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>3.   Nájomná zmluva sa vyhotovuje v 3 rovnopisoch, pričom jeden rovnopis je pre prenajímateľa a dva  rovnopisy pre nájomcu.</w:t>
      </w:r>
    </w:p>
    <w:p w:rsidR="00772963" w:rsidRPr="002C5CA2" w:rsidRDefault="00772963" w:rsidP="00772963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before="240" w:after="0" w:line="240" w:lineRule="auto"/>
        <w:ind w:left="5000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V Rudnianskej Lehote dňa </w:t>
      </w:r>
      <w:r w:rsidR="00FF6B9A">
        <w:rPr>
          <w:rFonts w:ascii="Times New Roman" w:eastAsia="Times New Roman" w:hAnsi="Times New Roman" w:cs="Times New Roman"/>
          <w:szCs w:val="20"/>
          <w:lang w:eastAsia="ar-SA"/>
        </w:rPr>
        <w:t>11.11.2015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                                                         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2C5CA2">
        <w:rPr>
          <w:rFonts w:ascii="Times New Roman" w:eastAsia="Times New Roman" w:hAnsi="Times New Roman" w:cs="Times New Roman"/>
          <w:szCs w:val="20"/>
          <w:lang w:eastAsia="ar-SA"/>
        </w:rPr>
        <w:t xml:space="preserve">Prenajímateľ:                                                                                            Nájomca: </w:t>
      </w: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Pr="002C5CA2" w:rsidRDefault="00772963" w:rsidP="00772963">
      <w:pPr>
        <w:widowControl w:val="0"/>
        <w:suppressAutoHyphens/>
        <w:spacing w:after="0" w:line="252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772963" w:rsidRDefault="00772963" w:rsidP="00772963"/>
    <w:p w:rsidR="00593E16" w:rsidRDefault="00593E16"/>
    <w:sectPr w:rsidR="00593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636"/>
        </w:tabs>
        <w:ind w:left="1636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4">
    <w:nsid w:val="00000006"/>
    <w:multiLevelType w:val="singleLevel"/>
    <w:tmpl w:val="00000006"/>
    <w:name w:val="WW8Num6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0000007"/>
    <w:multiLevelType w:val="singleLevel"/>
    <w:tmpl w:val="00000007"/>
    <w:name w:val="WW8Num7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6">
    <w:nsid w:val="00000008"/>
    <w:multiLevelType w:val="singleLevel"/>
    <w:tmpl w:val="00000008"/>
    <w:name w:val="WW8Num8"/>
    <w:lvl w:ilvl="0">
      <w:start w:val="5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hAnsi="Times New Roman" w:hint="default"/>
      </w:rPr>
    </w:lvl>
  </w:abstractNum>
  <w:abstractNum w:abstractNumId="7">
    <w:nsid w:val="00000009"/>
    <w:multiLevelType w:val="multilevel"/>
    <w:tmpl w:val="00000009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  <w:lang w:val="sk-SK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9A"/>
    <w:rsid w:val="001A289A"/>
    <w:rsid w:val="00593E16"/>
    <w:rsid w:val="005A009C"/>
    <w:rsid w:val="00772963"/>
    <w:rsid w:val="008345CC"/>
    <w:rsid w:val="00FF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9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296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1601</Words>
  <Characters>9128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cp:lastPrinted>2015-11-11T11:18:00Z</cp:lastPrinted>
  <dcterms:created xsi:type="dcterms:W3CDTF">2015-11-11T10:34:00Z</dcterms:created>
  <dcterms:modified xsi:type="dcterms:W3CDTF">2015-11-12T12:13:00Z</dcterms:modified>
</cp:coreProperties>
</file>